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E47D9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E47D99">
              <w:rPr>
                <w:b/>
                <w:sz w:val="22"/>
                <w:szCs w:val="22"/>
              </w:rPr>
              <w:t>Moduł wybieralny</w:t>
            </w:r>
            <w:r w:rsidR="00325E3C">
              <w:rPr>
                <w:b/>
                <w:sz w:val="22"/>
                <w:szCs w:val="22"/>
              </w:rPr>
              <w:t xml:space="preserve">: </w:t>
            </w:r>
            <w:r w:rsidR="006A662B">
              <w:rPr>
                <w:b/>
                <w:sz w:val="22"/>
                <w:szCs w:val="22"/>
              </w:rPr>
              <w:t>EKONOMIKA 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9B313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0F5C29">
              <w:rPr>
                <w:b/>
                <w:sz w:val="22"/>
                <w:szCs w:val="22"/>
              </w:rPr>
              <w:t>ZAOPATRZENIE I GOSPODARKA MAGAZYNOWA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25160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251601">
              <w:rPr>
                <w:b/>
                <w:sz w:val="22"/>
                <w:szCs w:val="22"/>
              </w:rPr>
              <w:t>28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0F5C29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591D9B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9B31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9B31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00203298" w:rsidP="00FC3315">
            <w:pPr>
              <w:rPr>
                <w:color w:val="FF0000"/>
                <w:sz w:val="22"/>
                <w:szCs w:val="22"/>
              </w:rPr>
            </w:pPr>
            <w:r w:rsidRPr="00203298">
              <w:rPr>
                <w:color w:val="000000" w:themeColor="text1"/>
                <w:sz w:val="22"/>
                <w:szCs w:val="22"/>
              </w:rPr>
              <w:t>dr Teresa Pietrulewicz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632BFD" w:rsidP="00FC3315">
            <w:pPr>
              <w:rPr>
                <w:color w:val="FF0000"/>
                <w:sz w:val="22"/>
                <w:szCs w:val="22"/>
              </w:rPr>
            </w:pPr>
            <w:r w:rsidRPr="00203298">
              <w:rPr>
                <w:color w:val="000000" w:themeColor="text1"/>
                <w:sz w:val="22"/>
                <w:szCs w:val="22"/>
              </w:rPr>
              <w:t xml:space="preserve">dr Teresa </w:t>
            </w:r>
            <w:proofErr w:type="spellStart"/>
            <w:r w:rsidRPr="00203298">
              <w:rPr>
                <w:color w:val="000000" w:themeColor="text1"/>
                <w:sz w:val="22"/>
                <w:szCs w:val="22"/>
              </w:rPr>
              <w:t>Pietrulewicz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2032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zasadami i mechanizmami planowania, organizowania i realizowania operacyjnej działalności magazynowania w podmiotach organizacji.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2032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0F7382" w:rsidRPr="009E7B8A" w:rsidTr="00AF1F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 xml:space="preserve">Opisuje funkcjonowanie przedsiębiorstw TSL w ujęciu mikroekonomicznym i makroekonomicznym.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K1P_W02</w:t>
            </w:r>
          </w:p>
        </w:tc>
      </w:tr>
      <w:tr w:rsidR="000F7382" w:rsidRPr="009E7B8A" w:rsidTr="00AF1F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Identyfikuje źródła informacji potrzebne do podejmowania decyzji, prowadzenia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K1P_W08</w:t>
            </w:r>
          </w:p>
        </w:tc>
      </w:tr>
      <w:tr w:rsidR="000F7382" w:rsidRPr="009E7B8A" w:rsidTr="00AF1F1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b/>
                <w:sz w:val="22"/>
                <w:szCs w:val="22"/>
              </w:rPr>
              <w:t>Umiejętności</w:t>
            </w:r>
            <w:r w:rsidRPr="000F7382">
              <w:rPr>
                <w:sz w:val="22"/>
                <w:szCs w:val="22"/>
              </w:rPr>
              <w:t xml:space="preserve"> </w:t>
            </w:r>
            <w:r w:rsidRPr="000F7382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</w:p>
        </w:tc>
      </w:tr>
      <w:tr w:rsidR="000F7382" w:rsidRPr="009E7B8A" w:rsidTr="00AF1F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Planuje zarzadzanie zasobami materiałowymi, wykorzystując zdobytą wiedzę teoretyczną i praktyczną oraz gospodarką magazynową.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K1P_U01</w:t>
            </w:r>
          </w:p>
        </w:tc>
      </w:tr>
      <w:tr w:rsidR="000F7382" w:rsidRPr="009E7B8A" w:rsidTr="00AF1F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Weryfikuje na podstawie zgromadzonych informacji podejmowane decyzje gospodarcze.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K1P_U02</w:t>
            </w:r>
          </w:p>
        </w:tc>
      </w:tr>
      <w:tr w:rsidR="000F7382" w:rsidRPr="009E7B8A" w:rsidTr="00AF1F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 xml:space="preserve">Analizuje wykorzystanie zapasów na podstawie metod ilościowych i technologii informacyjnych w procesie podejmowania decyzji.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KIP_U09</w:t>
            </w:r>
          </w:p>
        </w:tc>
      </w:tr>
      <w:tr w:rsidR="000F7382" w:rsidRPr="009E7B8A" w:rsidTr="00AF1F1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b/>
                <w:sz w:val="22"/>
                <w:szCs w:val="22"/>
              </w:rPr>
            </w:pPr>
            <w:r w:rsidRPr="000F7382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0F7382" w:rsidRPr="009E7B8A" w:rsidTr="00AF1F18">
        <w:trPr>
          <w:cantSplit/>
          <w:trHeight w:val="32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Pracuje w zespole, przyjmuje różne role w grupie.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KIP_K01</w:t>
            </w:r>
          </w:p>
        </w:tc>
      </w:tr>
      <w:tr w:rsidR="000F7382" w:rsidRPr="009E7B8A" w:rsidTr="00AF1F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Dba o właściwą komunikację z otoczeniem w miejscu pracy i poza miejscem pracy, wykorzystuje różne środki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KIP_K02</w:t>
            </w:r>
          </w:p>
        </w:tc>
      </w:tr>
      <w:tr w:rsidR="000F7382" w:rsidRPr="009E7B8A" w:rsidTr="00AF1F1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Wykazuje odpowiedzialność za realizację powierzonych zadań związanych z gospodarką zapasami i magazynową.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F7382" w:rsidRPr="000F7382" w:rsidRDefault="000F7382" w:rsidP="000F7382">
            <w:pPr>
              <w:jc w:val="both"/>
              <w:rPr>
                <w:sz w:val="22"/>
                <w:szCs w:val="22"/>
              </w:rPr>
            </w:pPr>
            <w:r w:rsidRPr="000F7382">
              <w:rPr>
                <w:sz w:val="22"/>
                <w:szCs w:val="22"/>
              </w:rPr>
              <w:t>KIP_K04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203298" w:rsidP="00203298">
            <w:pPr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Podstawowe pojęcia dotyczące zarządzania zapasami; Normowanie zużycia materiałów a wielkość zapasów;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Istota z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apasów w systemie logistycznym;. P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rzyczyny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utrzymania zapasów, koszt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y zapasów, klasyfikacja zapasów; P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odejmowanie decyzji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dotyczących zarzą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dzania zapasam - wycena zapasów; M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 xml:space="preserve">etody ustalania wielkości i struktury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zapasów; Wyznaczanie ekonomicznych wielkości zamówienia; Wybór dostawców – metody; Nowoczesne strategie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zarządzania zapasami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;</w:t>
            </w:r>
            <w:r w:rsidRPr="00550E2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550E2F">
              <w:rPr>
                <w:sz w:val="22"/>
                <w:szCs w:val="22"/>
              </w:rPr>
              <w:t>Marketing zaopatrzenia i jego etapy</w:t>
            </w:r>
            <w:r>
              <w:rPr>
                <w:sz w:val="22"/>
                <w:szCs w:val="22"/>
              </w:rPr>
              <w:t>;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Rola i funkcje magazynu w systemie logistycznym; W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 xml:space="preserve">spółczesne systemy informatyczne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w procesie zarządzania zapasami </w:t>
            </w:r>
            <w:r w:rsidRPr="00BF68AA">
              <w:rPr>
                <w:rFonts w:eastAsiaTheme="minorHAnsi"/>
                <w:sz w:val="22"/>
                <w:szCs w:val="22"/>
                <w:lang w:eastAsia="en-US"/>
              </w:rPr>
              <w:t>i przepływem ma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teriałów.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203298" w:rsidRDefault="00203298" w:rsidP="0020329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Obliczanie wielkości związanych z normowaniem zużycia, zapasami, wyceną zapasów (LIFO, FIFO, AVCO), EWZ, zastosowanie metody ABC/XYZ, system planowania potrzeb materiałowych; Analiza wskaźnikowa zapasów; Wybór dostawców; </w:t>
            </w:r>
            <w:r w:rsidR="00BB0497">
              <w:rPr>
                <w:rFonts w:eastAsiaTheme="minorHAnsi"/>
                <w:sz w:val="22"/>
                <w:szCs w:val="22"/>
                <w:lang w:eastAsia="en-US"/>
              </w:rPr>
              <w:t xml:space="preserve">Planowanie częstotliwości dostaw;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Ustalanie przepustowości i pojemności magazynów.</w:t>
            </w:r>
          </w:p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F37A3" w:rsidRPr="009E7B8A" w:rsidTr="00DF37A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F37A3" w:rsidRPr="009E7B8A" w:rsidRDefault="00DF37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FD3D3A" w:rsidRPr="00FD3D3A" w:rsidRDefault="00FD3D3A" w:rsidP="00FD3D3A">
            <w:pPr>
              <w:jc w:val="both"/>
              <w:rPr>
                <w:sz w:val="22"/>
                <w:szCs w:val="22"/>
              </w:rPr>
            </w:pPr>
            <w:r w:rsidRPr="00FD3D3A">
              <w:rPr>
                <w:sz w:val="22"/>
                <w:szCs w:val="22"/>
              </w:rPr>
              <w:t>Mucha B., Decyzje w logistyce zaopatrzenia, Wydawnictwo Uczelniane Państwowej Wyższej Szkoły Zaw</w:t>
            </w:r>
            <w:r>
              <w:rPr>
                <w:sz w:val="22"/>
                <w:szCs w:val="22"/>
              </w:rPr>
              <w:t xml:space="preserve">odowej im. Angelusa </w:t>
            </w:r>
            <w:proofErr w:type="spellStart"/>
            <w:r>
              <w:rPr>
                <w:sz w:val="22"/>
                <w:szCs w:val="22"/>
              </w:rPr>
              <w:t>Silesiusa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FD3D3A">
              <w:rPr>
                <w:sz w:val="22"/>
                <w:szCs w:val="22"/>
              </w:rPr>
              <w:t xml:space="preserve">Wałbrzych, 2013. </w:t>
            </w:r>
          </w:p>
          <w:p w:rsidR="00FD3D3A" w:rsidRPr="00FD3D3A" w:rsidRDefault="00FD3D3A" w:rsidP="00FD3D3A">
            <w:pPr>
              <w:jc w:val="both"/>
              <w:rPr>
                <w:sz w:val="22"/>
                <w:szCs w:val="22"/>
              </w:rPr>
            </w:pPr>
            <w:r w:rsidRPr="00FD3D3A">
              <w:rPr>
                <w:sz w:val="22"/>
                <w:szCs w:val="22"/>
              </w:rPr>
              <w:t xml:space="preserve">(red.) Nowakowska-Grunt J., Starostki-Patyk M., Logistyka dystrybucji, Wydawnictwa Komunikacji i Łączności, Warszawa 2017. </w:t>
            </w:r>
          </w:p>
          <w:p w:rsidR="00FD3D3A" w:rsidRDefault="00FD3D3A" w:rsidP="00203298">
            <w:pPr>
              <w:jc w:val="both"/>
              <w:rPr>
                <w:sz w:val="22"/>
                <w:szCs w:val="22"/>
              </w:rPr>
            </w:pPr>
            <w:r w:rsidRPr="00FD3D3A">
              <w:rPr>
                <w:sz w:val="22"/>
                <w:szCs w:val="22"/>
              </w:rPr>
              <w:t>Richards G., Zarządzanie logistyką magazynową, Wydawni</w:t>
            </w:r>
            <w:r>
              <w:rPr>
                <w:sz w:val="22"/>
                <w:szCs w:val="22"/>
              </w:rPr>
              <w:t>ctwo Naukowe PWN Warszawa 2016.</w:t>
            </w:r>
          </w:p>
          <w:p w:rsidR="00DF37A3" w:rsidRPr="00203298" w:rsidRDefault="00DF37A3" w:rsidP="00203298">
            <w:pPr>
              <w:jc w:val="both"/>
              <w:rPr>
                <w:sz w:val="22"/>
                <w:szCs w:val="22"/>
              </w:rPr>
            </w:pPr>
            <w:proofErr w:type="spellStart"/>
            <w:r w:rsidRPr="00203298">
              <w:rPr>
                <w:sz w:val="22"/>
                <w:szCs w:val="22"/>
              </w:rPr>
              <w:t>Beier</w:t>
            </w:r>
            <w:proofErr w:type="spellEnd"/>
            <w:r w:rsidRPr="00203298">
              <w:rPr>
                <w:sz w:val="22"/>
                <w:szCs w:val="22"/>
              </w:rPr>
              <w:t xml:space="preserve"> F. J., Rutkowski</w:t>
            </w:r>
            <w:r w:rsidRPr="00203298">
              <w:rPr>
                <w:rStyle w:val="Uwydatnienie"/>
                <w:i w:val="0"/>
                <w:color w:val="auto"/>
                <w:sz w:val="22"/>
                <w:szCs w:val="22"/>
              </w:rPr>
              <w:t xml:space="preserve"> </w:t>
            </w:r>
            <w:r w:rsidRPr="00203298">
              <w:rPr>
                <w:sz w:val="22"/>
                <w:szCs w:val="22"/>
              </w:rPr>
              <w:t xml:space="preserve">K., </w:t>
            </w:r>
            <w:r w:rsidRPr="00203298">
              <w:rPr>
                <w:rStyle w:val="Uwydatnienie"/>
                <w:rFonts w:eastAsiaTheme="majorEastAsia"/>
                <w:b w:val="0"/>
                <w:i w:val="0"/>
                <w:color w:val="auto"/>
                <w:sz w:val="22"/>
                <w:szCs w:val="22"/>
              </w:rPr>
              <w:t>Logistyka</w:t>
            </w:r>
            <w:r w:rsidRPr="00203298">
              <w:rPr>
                <w:sz w:val="22"/>
                <w:szCs w:val="22"/>
              </w:rPr>
              <w:t xml:space="preserve"> wprowadzenie do logistyki, podejmowanie menedżerskich decyzji logistycznych, studia przypadków logistyczny</w:t>
            </w:r>
            <w:r w:rsidR="00FD3D3A">
              <w:rPr>
                <w:sz w:val="22"/>
                <w:szCs w:val="22"/>
              </w:rPr>
              <w:t xml:space="preserve">ch, logistyczna gra decyzyjna, </w:t>
            </w:r>
            <w:hyperlink r:id="rId5" w:history="1">
              <w:r w:rsidRPr="0020329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Oficyna Wyd. Szkoły Głównej Handlowej</w:t>
              </w:r>
            </w:hyperlink>
            <w:r w:rsidRPr="00203298">
              <w:rPr>
                <w:sz w:val="22"/>
                <w:szCs w:val="22"/>
              </w:rPr>
              <w:t xml:space="preserve">, Warszawa 2001. </w:t>
            </w:r>
          </w:p>
        </w:tc>
      </w:tr>
      <w:tr w:rsidR="00DF37A3" w:rsidRPr="009E7B8A" w:rsidTr="00DF37A3">
        <w:tc>
          <w:tcPr>
            <w:tcW w:w="2660" w:type="dxa"/>
          </w:tcPr>
          <w:p w:rsidR="00DF37A3" w:rsidRPr="009E7B8A" w:rsidRDefault="00DF37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D3D3A" w:rsidRPr="00203298" w:rsidRDefault="00FD3D3A" w:rsidP="00FD3D3A">
            <w:pPr>
              <w:jc w:val="both"/>
              <w:rPr>
                <w:sz w:val="22"/>
                <w:szCs w:val="22"/>
              </w:rPr>
            </w:pPr>
            <w:r w:rsidRPr="00203298">
              <w:rPr>
                <w:sz w:val="22"/>
                <w:szCs w:val="22"/>
              </w:rPr>
              <w:t>Kozłowski R., Sikorski A. (red.), Podstawowe zagadn</w:t>
            </w:r>
            <w:r>
              <w:rPr>
                <w:sz w:val="22"/>
                <w:szCs w:val="22"/>
              </w:rPr>
              <w:t xml:space="preserve">ienia współczesnej logistyki,, </w:t>
            </w:r>
            <w:hyperlink r:id="rId6" w:history="1">
              <w:r w:rsidRPr="0020329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Oficyna Wolters Kluwer business</w:t>
              </w:r>
            </w:hyperlink>
            <w:r w:rsidRPr="00203298">
              <w:rPr>
                <w:sz w:val="22"/>
                <w:szCs w:val="22"/>
              </w:rPr>
              <w:t>, Kraków 2009.</w:t>
            </w:r>
          </w:p>
          <w:p w:rsidR="00DF37A3" w:rsidRPr="00203298" w:rsidRDefault="00FD3D3A" w:rsidP="00FD3D3A">
            <w:pPr>
              <w:jc w:val="both"/>
              <w:rPr>
                <w:sz w:val="22"/>
                <w:szCs w:val="22"/>
              </w:rPr>
            </w:pPr>
            <w:r w:rsidRPr="00203298">
              <w:rPr>
                <w:sz w:val="22"/>
                <w:szCs w:val="22"/>
              </w:rPr>
              <w:t xml:space="preserve">Gołembska E. (red.), </w:t>
            </w:r>
            <w:r>
              <w:rPr>
                <w:sz w:val="22"/>
                <w:szCs w:val="22"/>
              </w:rPr>
              <w:t xml:space="preserve">Kompendium wiedzy o logistyce, </w:t>
            </w:r>
            <w:hyperlink r:id="rId7" w:history="1">
              <w:r w:rsidRPr="00203298">
                <w:rPr>
                  <w:rStyle w:val="Hipercze"/>
                  <w:rFonts w:eastAsiaTheme="majorEastAsia"/>
                  <w:color w:val="auto"/>
                  <w:sz w:val="22"/>
                  <w:szCs w:val="22"/>
                  <w:u w:val="none"/>
                </w:rPr>
                <w:t>Wyd. Naukowe PWN</w:t>
              </w:r>
            </w:hyperlink>
            <w:r w:rsidRPr="00203298">
              <w:rPr>
                <w:sz w:val="22"/>
                <w:szCs w:val="22"/>
              </w:rPr>
              <w:t>, Warszawa 2010.</w:t>
            </w:r>
          </w:p>
        </w:tc>
      </w:tr>
      <w:tr w:rsidR="00DF37A3" w:rsidRPr="009E7B8A" w:rsidTr="00DF37A3">
        <w:tc>
          <w:tcPr>
            <w:tcW w:w="2660" w:type="dxa"/>
          </w:tcPr>
          <w:p w:rsidR="00DF37A3" w:rsidRPr="009E7B8A" w:rsidRDefault="00DF37A3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DF37A3" w:rsidRPr="00DF37A3" w:rsidRDefault="00DF37A3" w:rsidP="00203298">
            <w:pPr>
              <w:rPr>
                <w:sz w:val="22"/>
                <w:szCs w:val="22"/>
              </w:rPr>
            </w:pPr>
            <w:r w:rsidRPr="00DF37A3">
              <w:rPr>
                <w:sz w:val="22"/>
                <w:szCs w:val="22"/>
              </w:rPr>
              <w:t>Wykład informacyjno-konwersatoryjny.</w:t>
            </w:r>
          </w:p>
          <w:p w:rsidR="00DF37A3" w:rsidRPr="00DF37A3" w:rsidRDefault="00DF37A3" w:rsidP="00203298">
            <w:pPr>
              <w:rPr>
                <w:sz w:val="22"/>
                <w:szCs w:val="22"/>
              </w:rPr>
            </w:pPr>
            <w:r w:rsidRPr="00DF37A3">
              <w:rPr>
                <w:sz w:val="22"/>
                <w:szCs w:val="22"/>
              </w:rPr>
              <w:t xml:space="preserve">Laboratorium: </w:t>
            </w:r>
          </w:p>
          <w:p w:rsidR="00DF37A3" w:rsidRPr="009E7B8A" w:rsidRDefault="00DF37A3" w:rsidP="00DF37A3">
            <w:pPr>
              <w:jc w:val="both"/>
              <w:rPr>
                <w:sz w:val="22"/>
                <w:szCs w:val="22"/>
              </w:rPr>
            </w:pPr>
            <w:r w:rsidRPr="00DF37A3">
              <w:rPr>
                <w:sz w:val="22"/>
                <w:szCs w:val="22"/>
              </w:rPr>
              <w:t>Dyskusja, zespołowe analizowanie i rozwiazywanie problemów, praca w programie IT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B0497" w:rsidRDefault="00BB0497" w:rsidP="00FC3315">
            <w:pPr>
              <w:rPr>
                <w:sz w:val="22"/>
                <w:szCs w:val="22"/>
              </w:rPr>
            </w:pPr>
            <w:r w:rsidRPr="00BB0497">
              <w:rPr>
                <w:sz w:val="22"/>
                <w:szCs w:val="22"/>
              </w:rPr>
              <w:t>Ćwiczenia praktyczne</w:t>
            </w:r>
            <w:r w:rsidR="00FD01BE">
              <w:rPr>
                <w:sz w:val="22"/>
                <w:szCs w:val="22"/>
              </w:rPr>
              <w:t>/</w:t>
            </w:r>
            <w:r w:rsidR="008333C8">
              <w:rPr>
                <w:sz w:val="22"/>
                <w:szCs w:val="22"/>
              </w:rPr>
              <w:t>kolokwium/</w:t>
            </w:r>
            <w:r w:rsidR="00FD01BE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B0497" w:rsidRDefault="00BB0497" w:rsidP="00FC3315">
            <w:pPr>
              <w:rPr>
                <w:sz w:val="22"/>
                <w:szCs w:val="22"/>
              </w:rPr>
            </w:pPr>
            <w:r w:rsidRPr="00BB0497">
              <w:rPr>
                <w:sz w:val="22"/>
                <w:szCs w:val="22"/>
              </w:rPr>
              <w:t>02, 03, 04, 05,06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8333C8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Ćwiczenia/</w:t>
            </w:r>
            <w:r w:rsidR="00BB0497">
              <w:rPr>
                <w:sz w:val="22"/>
                <w:szCs w:val="22"/>
              </w:rPr>
              <w:t xml:space="preserve"> aktywny udział na zajęciach</w:t>
            </w:r>
          </w:p>
        </w:tc>
        <w:tc>
          <w:tcPr>
            <w:tcW w:w="1800" w:type="dxa"/>
          </w:tcPr>
          <w:p w:rsidR="00FC3315" w:rsidRPr="00BB0497" w:rsidRDefault="00BB0497" w:rsidP="00FC3315">
            <w:pPr>
              <w:rPr>
                <w:sz w:val="22"/>
                <w:szCs w:val="22"/>
              </w:rPr>
            </w:pPr>
            <w:r w:rsidRPr="00BB0497">
              <w:rPr>
                <w:sz w:val="22"/>
                <w:szCs w:val="22"/>
              </w:rPr>
              <w:t>01,</w:t>
            </w:r>
            <w:r>
              <w:rPr>
                <w:sz w:val="22"/>
                <w:szCs w:val="22"/>
              </w:rPr>
              <w:t xml:space="preserve"> 05,</w:t>
            </w:r>
            <w:r w:rsidRPr="00BB0497">
              <w:rPr>
                <w:sz w:val="22"/>
                <w:szCs w:val="22"/>
              </w:rPr>
              <w:t xml:space="preserve"> 07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F37A3" w:rsidRPr="00DF37A3" w:rsidRDefault="00DF37A3" w:rsidP="00DF37A3">
            <w:pPr>
              <w:jc w:val="both"/>
              <w:rPr>
                <w:sz w:val="22"/>
                <w:szCs w:val="22"/>
              </w:rPr>
            </w:pPr>
            <w:r w:rsidRPr="00DF37A3">
              <w:rPr>
                <w:sz w:val="22"/>
                <w:szCs w:val="22"/>
              </w:rPr>
              <w:t xml:space="preserve">Egzamin </w:t>
            </w:r>
            <w:r w:rsidR="00FD3D3A" w:rsidRPr="00DF37A3">
              <w:rPr>
                <w:sz w:val="22"/>
                <w:szCs w:val="22"/>
              </w:rPr>
              <w:t>pisemny, do którego</w:t>
            </w:r>
            <w:r w:rsidRPr="00DF37A3">
              <w:rPr>
                <w:sz w:val="22"/>
                <w:szCs w:val="22"/>
              </w:rPr>
              <w:t xml:space="preserve"> będzie </w:t>
            </w:r>
            <w:r w:rsidR="00FD3D3A">
              <w:rPr>
                <w:sz w:val="22"/>
                <w:szCs w:val="22"/>
              </w:rPr>
              <w:t xml:space="preserve">mógł przystąpić student, który </w:t>
            </w:r>
            <w:r w:rsidRPr="00DF37A3">
              <w:rPr>
                <w:sz w:val="22"/>
                <w:szCs w:val="22"/>
              </w:rPr>
              <w:t>uzyska pozytywną ocenę z laboratoriów.</w:t>
            </w:r>
            <w:r w:rsidR="00FD3D3A">
              <w:rPr>
                <w:sz w:val="22"/>
                <w:szCs w:val="22"/>
              </w:rPr>
              <w:t xml:space="preserve"> (Ocena końcowa: 50% egzamin + 50% laboratorium)</w:t>
            </w:r>
          </w:p>
          <w:p w:rsidR="00FC3315" w:rsidRDefault="00DF37A3" w:rsidP="00DF37A3">
            <w:pPr>
              <w:jc w:val="both"/>
              <w:rPr>
                <w:sz w:val="22"/>
                <w:szCs w:val="22"/>
              </w:rPr>
            </w:pPr>
            <w:r w:rsidRPr="00DF37A3">
              <w:rPr>
                <w:sz w:val="22"/>
                <w:szCs w:val="22"/>
              </w:rPr>
              <w:t xml:space="preserve">Elementy składające się na zaliczenie laboratorium: aktywność; kolokwium pisemne; </w:t>
            </w:r>
            <w:r>
              <w:rPr>
                <w:sz w:val="22"/>
                <w:szCs w:val="22"/>
              </w:rPr>
              <w:t>p</w:t>
            </w:r>
            <w:r w:rsidRPr="00DF37A3">
              <w:rPr>
                <w:sz w:val="22"/>
                <w:szCs w:val="22"/>
              </w:rPr>
              <w:t>rezentacja wyników wykonanych ćwiczeń.</w:t>
            </w:r>
          </w:p>
          <w:p w:rsidR="00FD3D3A" w:rsidRPr="00DF37A3" w:rsidRDefault="00FD3D3A" w:rsidP="00DF37A3">
            <w:pPr>
              <w:jc w:val="both"/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591D9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91D9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591D9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9B31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9B313F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2812" w:type="dxa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9B313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 xml:space="preserve">Liczba punktów ECTS przypisana do dyscypliny </w:t>
            </w:r>
            <w:r w:rsidRPr="009E7B8A">
              <w:rPr>
                <w:b/>
                <w:sz w:val="22"/>
                <w:szCs w:val="22"/>
              </w:rPr>
              <w:lastRenderedPageBreak/>
              <w:t>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F20221" w:rsidP="009E7B8A">
            <w:pPr>
              <w:jc w:val="center"/>
              <w:rPr>
                <w:b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lastRenderedPageBreak/>
              <w:t>EKONOMIA I FINANSE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</w:t>
            </w:r>
            <w:r>
              <w:rPr>
                <w:b/>
              </w:rPr>
              <w:t>2</w:t>
            </w:r>
            <w:r w:rsidRPr="00486B40">
              <w:rPr>
                <w:b/>
              </w:rPr>
              <w:t xml:space="preserve"> ECTS</w:t>
            </w:r>
          </w:p>
          <w:p w:rsidR="00F20221" w:rsidRPr="009E7B8A" w:rsidRDefault="00F20221" w:rsidP="00F20221">
            <w:pPr>
              <w:jc w:val="center"/>
              <w:rPr>
                <w:b/>
                <w:sz w:val="22"/>
                <w:szCs w:val="22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lastRenderedPageBreak/>
              <w:t>NAUKI O ZARZ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Ą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DZANIU I JAKO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Ś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CI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</w:t>
            </w:r>
            <w:r>
              <w:rPr>
                <w:b/>
              </w:rPr>
              <w:t>1</w:t>
            </w:r>
            <w:r w:rsidRPr="00486B40">
              <w:rPr>
                <w:b/>
              </w:rPr>
              <w:t xml:space="preserve"> ECTS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83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B03EB"/>
    <w:multiLevelType w:val="hybridMultilevel"/>
    <w:tmpl w:val="C02C1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E5D29"/>
    <w:multiLevelType w:val="hybridMultilevel"/>
    <w:tmpl w:val="989AD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0F5C29"/>
    <w:rsid w:val="000F7382"/>
    <w:rsid w:val="001576BD"/>
    <w:rsid w:val="00183B8B"/>
    <w:rsid w:val="00203298"/>
    <w:rsid w:val="00251601"/>
    <w:rsid w:val="00325E3C"/>
    <w:rsid w:val="00335D56"/>
    <w:rsid w:val="00410D8C"/>
    <w:rsid w:val="00416716"/>
    <w:rsid w:val="004474A9"/>
    <w:rsid w:val="00462E8A"/>
    <w:rsid w:val="004869EA"/>
    <w:rsid w:val="004D6456"/>
    <w:rsid w:val="0050790E"/>
    <w:rsid w:val="00591D9B"/>
    <w:rsid w:val="005A5B46"/>
    <w:rsid w:val="00622034"/>
    <w:rsid w:val="00632BFD"/>
    <w:rsid w:val="006461BC"/>
    <w:rsid w:val="00673821"/>
    <w:rsid w:val="00684436"/>
    <w:rsid w:val="006A662B"/>
    <w:rsid w:val="00801B19"/>
    <w:rsid w:val="008020D5"/>
    <w:rsid w:val="008322AC"/>
    <w:rsid w:val="008333C8"/>
    <w:rsid w:val="00865722"/>
    <w:rsid w:val="00880748"/>
    <w:rsid w:val="008A0657"/>
    <w:rsid w:val="008B224B"/>
    <w:rsid w:val="008C358C"/>
    <w:rsid w:val="009074ED"/>
    <w:rsid w:val="00987D41"/>
    <w:rsid w:val="009B313F"/>
    <w:rsid w:val="009E7B8A"/>
    <w:rsid w:val="009F5760"/>
    <w:rsid w:val="00A0703A"/>
    <w:rsid w:val="00A23B21"/>
    <w:rsid w:val="00B34383"/>
    <w:rsid w:val="00BB0497"/>
    <w:rsid w:val="00BB15F4"/>
    <w:rsid w:val="00C42985"/>
    <w:rsid w:val="00C60C15"/>
    <w:rsid w:val="00C83126"/>
    <w:rsid w:val="00D17D95"/>
    <w:rsid w:val="00D240F4"/>
    <w:rsid w:val="00D466D8"/>
    <w:rsid w:val="00D72CF2"/>
    <w:rsid w:val="00DF37A3"/>
    <w:rsid w:val="00E32F86"/>
    <w:rsid w:val="00E40B0C"/>
    <w:rsid w:val="00E47D99"/>
    <w:rsid w:val="00E80DAF"/>
    <w:rsid w:val="00E83B7F"/>
    <w:rsid w:val="00EA2C4A"/>
    <w:rsid w:val="00EE2410"/>
    <w:rsid w:val="00F14AB6"/>
    <w:rsid w:val="00F20221"/>
    <w:rsid w:val="00F22F4E"/>
    <w:rsid w:val="00F446DC"/>
    <w:rsid w:val="00FA2E58"/>
    <w:rsid w:val="00FC3315"/>
    <w:rsid w:val="00FD01BE"/>
    <w:rsid w:val="00FD3D3A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032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032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u.pwsz.elblag.pl/sowacgi.php?KatID=0&amp;typ=repl&amp;view=7&amp;sort=standardowo&amp;plnk=__wydawca_Wydaw.+Naukowe+PWN%2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7&amp;sort=standardowo&amp;plnk=__wydawca_Oficyna+a+Wolters+Kluwer+business%2A" TargetMode="External"/><Relationship Id="rId5" Type="http://schemas.openxmlformats.org/officeDocument/2006/relationships/hyperlink" Target="http://bu.pwsz.elblag.pl/sowacgi.php?KatID=0&amp;typ=repl&amp;view=7&amp;sort=standardowo&amp;plnk=__wydawca_Oficyna+Wydaw.+Szko%C5%82y+G%C5%82%C3%B3wnej+Handlowej%2A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824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cp:lastPrinted>2019-06-14T06:51:00Z</cp:lastPrinted>
  <dcterms:created xsi:type="dcterms:W3CDTF">2019-07-02T16:42:00Z</dcterms:created>
  <dcterms:modified xsi:type="dcterms:W3CDTF">2019-08-22T19:41:00Z</dcterms:modified>
</cp:coreProperties>
</file>